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1F" w:rsidRPr="005D4DA0" w:rsidRDefault="007C211F" w:rsidP="007C211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D4DA0">
        <w:rPr>
          <w:rFonts w:hint="eastAsia"/>
          <w:b/>
          <w:sz w:val="24"/>
          <w:szCs w:val="24"/>
        </w:rPr>
        <w:t>一般社団法人</w:t>
      </w:r>
      <w:r w:rsidRPr="005D4DA0">
        <w:rPr>
          <w:rFonts w:hint="eastAsia"/>
          <w:b/>
          <w:sz w:val="28"/>
          <w:szCs w:val="28"/>
        </w:rPr>
        <w:t>大学女性協会東京支部国内奨学金規程</w:t>
      </w:r>
    </w:p>
    <w:p w:rsidR="00063D76" w:rsidRDefault="007C211F" w:rsidP="000D3AA8">
      <w:pPr>
        <w:widowControl/>
        <w:ind w:left="1352" w:hanging="880"/>
        <w:jc w:val="left"/>
        <w:rPr>
          <w:sz w:val="22"/>
        </w:rPr>
      </w:pPr>
      <w:r w:rsidRPr="005D4DA0">
        <w:rPr>
          <w:rFonts w:hint="eastAsia"/>
          <w:sz w:val="22"/>
        </w:rPr>
        <w:t>一般社団法人大学女性協会東京支部国内奨学金は、企業、官公庁などでの就労経験の後、現在大</w:t>
      </w:r>
    </w:p>
    <w:p w:rsidR="00063D76" w:rsidRDefault="007C211F" w:rsidP="000D3AA8">
      <w:pPr>
        <w:widowControl/>
        <w:ind w:left="1352" w:hanging="880"/>
        <w:jc w:val="left"/>
        <w:rPr>
          <w:sz w:val="22"/>
        </w:rPr>
      </w:pPr>
      <w:r w:rsidRPr="005D4DA0">
        <w:rPr>
          <w:rFonts w:hint="eastAsia"/>
          <w:sz w:val="22"/>
        </w:rPr>
        <w:t>学で勉学中の</w:t>
      </w:r>
      <w:r w:rsidR="00E74AA9">
        <w:rPr>
          <w:rFonts w:hint="eastAsia"/>
          <w:sz w:val="22"/>
        </w:rPr>
        <w:t>女性</w:t>
      </w:r>
      <w:r w:rsidR="008436BE" w:rsidRPr="005D4DA0">
        <w:rPr>
          <w:rFonts w:hint="eastAsia"/>
          <w:sz w:val="22"/>
        </w:rPr>
        <w:t>に</w:t>
      </w:r>
      <w:r w:rsidR="00063D76">
        <w:rPr>
          <w:rFonts w:hint="eastAsia"/>
          <w:sz w:val="22"/>
        </w:rPr>
        <w:t>奨学金を</w:t>
      </w:r>
      <w:r w:rsidR="008436BE" w:rsidRPr="005D4DA0">
        <w:rPr>
          <w:rFonts w:hint="eastAsia"/>
          <w:sz w:val="22"/>
        </w:rPr>
        <w:t>支給し</w:t>
      </w:r>
      <w:r w:rsidRPr="005D4DA0">
        <w:rPr>
          <w:rFonts w:hint="eastAsia"/>
          <w:sz w:val="22"/>
        </w:rPr>
        <w:t>その勉学を支援</w:t>
      </w:r>
      <w:r w:rsidR="00AC21A1" w:rsidRPr="005D4DA0">
        <w:rPr>
          <w:rFonts w:hint="eastAsia"/>
          <w:sz w:val="22"/>
        </w:rPr>
        <w:t>し</w:t>
      </w:r>
      <w:r w:rsidR="00273187" w:rsidRPr="005D4DA0">
        <w:rPr>
          <w:rFonts w:hint="eastAsia"/>
          <w:sz w:val="22"/>
        </w:rPr>
        <w:t>て</w:t>
      </w:r>
      <w:r w:rsidR="00AC21A1" w:rsidRPr="005D4DA0">
        <w:rPr>
          <w:rFonts w:hint="eastAsia"/>
          <w:sz w:val="22"/>
        </w:rPr>
        <w:t>、卒業後は再び就業し、自らのステップ</w:t>
      </w:r>
    </w:p>
    <w:p w:rsidR="00063D76" w:rsidRDefault="00AC21A1" w:rsidP="005D4DA0">
      <w:pPr>
        <w:widowControl/>
        <w:ind w:left="1352" w:hanging="880"/>
        <w:jc w:val="left"/>
        <w:rPr>
          <w:sz w:val="22"/>
        </w:rPr>
      </w:pPr>
      <w:r w:rsidRPr="005D4DA0">
        <w:rPr>
          <w:rFonts w:hint="eastAsia"/>
          <w:sz w:val="22"/>
        </w:rPr>
        <w:t>アップのみならず広く社会に貢献する人材を</w:t>
      </w:r>
      <w:r w:rsidR="00273187" w:rsidRPr="005D4DA0">
        <w:rPr>
          <w:rFonts w:hint="eastAsia"/>
          <w:sz w:val="22"/>
        </w:rPr>
        <w:t>育成</w:t>
      </w:r>
      <w:r w:rsidR="007C211F" w:rsidRPr="005D4DA0">
        <w:rPr>
          <w:rFonts w:hint="eastAsia"/>
          <w:sz w:val="22"/>
        </w:rPr>
        <w:t>することを目的として</w:t>
      </w:r>
      <w:r w:rsidR="0027207E" w:rsidRPr="005D4DA0">
        <w:rPr>
          <w:rFonts w:hint="eastAsia"/>
          <w:sz w:val="22"/>
        </w:rPr>
        <w:t>、</w:t>
      </w:r>
      <w:r w:rsidR="0027207E" w:rsidRPr="005D4DA0">
        <w:rPr>
          <w:rFonts w:hint="eastAsia"/>
          <w:sz w:val="22"/>
        </w:rPr>
        <w:t>2012</w:t>
      </w:r>
      <w:r w:rsidR="0027207E" w:rsidRPr="005D4DA0">
        <w:rPr>
          <w:rFonts w:hint="eastAsia"/>
          <w:sz w:val="22"/>
        </w:rPr>
        <w:t>年に設立されたも</w:t>
      </w:r>
    </w:p>
    <w:p w:rsidR="005D4DA0" w:rsidRPr="005D4DA0" w:rsidRDefault="0027207E" w:rsidP="005D4DA0">
      <w:pPr>
        <w:widowControl/>
        <w:ind w:left="1352" w:hanging="880"/>
        <w:jc w:val="left"/>
        <w:rPr>
          <w:dstrike/>
          <w:sz w:val="22"/>
        </w:rPr>
      </w:pPr>
      <w:r w:rsidRPr="005D4DA0">
        <w:rPr>
          <w:rFonts w:hint="eastAsia"/>
          <w:sz w:val="22"/>
        </w:rPr>
        <w:t>のである。</w:t>
      </w:r>
    </w:p>
    <w:p w:rsidR="007C211F" w:rsidRDefault="007C211F" w:rsidP="000D3AA8">
      <w:pPr>
        <w:widowControl/>
        <w:ind w:left="1352" w:hanging="880"/>
        <w:jc w:val="left"/>
        <w:rPr>
          <w:sz w:val="22"/>
        </w:rPr>
      </w:pPr>
      <w:r w:rsidRPr="005D4DA0">
        <w:rPr>
          <w:rFonts w:hint="eastAsia"/>
          <w:sz w:val="22"/>
        </w:rPr>
        <w:t>通称を大学女性協会東京支部チャレンジ奨学金と</w:t>
      </w:r>
      <w:r w:rsidR="000D3AA8" w:rsidRPr="005D4DA0">
        <w:rPr>
          <w:rFonts w:hint="eastAsia"/>
          <w:sz w:val="22"/>
        </w:rPr>
        <w:t>する。</w:t>
      </w:r>
    </w:p>
    <w:p w:rsidR="007D2571" w:rsidRPr="005D4DA0" w:rsidRDefault="007D2571" w:rsidP="000D3AA8">
      <w:pPr>
        <w:widowControl/>
        <w:ind w:left="1352" w:hanging="880"/>
        <w:jc w:val="left"/>
        <w:rPr>
          <w:sz w:val="22"/>
        </w:rPr>
      </w:pPr>
    </w:p>
    <w:p w:rsidR="00376986" w:rsidRDefault="00376986" w:rsidP="00376986">
      <w:pPr>
        <w:widowControl/>
        <w:ind w:firstLine="210"/>
        <w:jc w:val="left"/>
        <w:rPr>
          <w:sz w:val="22"/>
        </w:rPr>
      </w:pPr>
      <w:r>
        <w:rPr>
          <w:rFonts w:hint="eastAsia"/>
          <w:sz w:val="22"/>
        </w:rPr>
        <w:t>（応募資格）</w:t>
      </w:r>
    </w:p>
    <w:p w:rsidR="007C211F" w:rsidRPr="00CC61E3" w:rsidRDefault="007C211F" w:rsidP="007C211F">
      <w:pPr>
        <w:widowControl/>
        <w:ind w:leftChars="100" w:left="1310" w:hangingChars="500" w:hanging="1100"/>
        <w:jc w:val="left"/>
        <w:rPr>
          <w:sz w:val="22"/>
        </w:rPr>
      </w:pPr>
      <w:r w:rsidRPr="00CC61E3">
        <w:rPr>
          <w:rFonts w:hint="eastAsia"/>
          <w:sz w:val="22"/>
        </w:rPr>
        <w:t>第</w:t>
      </w:r>
      <w:r w:rsidR="00A478D0" w:rsidRPr="00CC61E3">
        <w:rPr>
          <w:rFonts w:hint="eastAsia"/>
          <w:sz w:val="22"/>
        </w:rPr>
        <w:t>１</w:t>
      </w:r>
      <w:r w:rsidR="00063D76" w:rsidRPr="00CC61E3">
        <w:rPr>
          <w:rFonts w:hint="eastAsia"/>
          <w:sz w:val="22"/>
        </w:rPr>
        <w:t xml:space="preserve">条　　</w:t>
      </w:r>
      <w:r w:rsidRPr="00CC61E3">
        <w:rPr>
          <w:rFonts w:hint="eastAsia"/>
          <w:sz w:val="22"/>
        </w:rPr>
        <w:t>応募資格は、</w:t>
      </w:r>
      <w:r w:rsidR="005F7973" w:rsidRPr="00CC61E3">
        <w:rPr>
          <w:rFonts w:hint="eastAsia"/>
          <w:sz w:val="22"/>
        </w:rPr>
        <w:t>２年以上の就労</w:t>
      </w:r>
      <w:r w:rsidR="00B417C5" w:rsidRPr="00CC61E3">
        <w:rPr>
          <w:rFonts w:hint="eastAsia"/>
          <w:sz w:val="22"/>
        </w:rPr>
        <w:t>の後</w:t>
      </w:r>
      <w:r w:rsidR="005F7973" w:rsidRPr="00CC61E3">
        <w:rPr>
          <w:rFonts w:hint="eastAsia"/>
          <w:sz w:val="22"/>
        </w:rPr>
        <w:t>、</w:t>
      </w:r>
      <w:r w:rsidRPr="00CC61E3">
        <w:rPr>
          <w:rFonts w:hint="eastAsia"/>
          <w:sz w:val="22"/>
        </w:rPr>
        <w:t>文部科学省の認可する東京</w:t>
      </w:r>
      <w:r w:rsidR="005F7973" w:rsidRPr="00CC61E3">
        <w:rPr>
          <w:rFonts w:hint="eastAsia"/>
          <w:sz w:val="22"/>
        </w:rPr>
        <w:t>支部圏</w:t>
      </w:r>
      <w:r w:rsidRPr="00CC61E3">
        <w:rPr>
          <w:rFonts w:hint="eastAsia"/>
          <w:sz w:val="22"/>
        </w:rPr>
        <w:t>に本部を置く大学の３年次に</w:t>
      </w:r>
      <w:r w:rsidR="001A7FBF">
        <w:rPr>
          <w:rFonts w:hint="eastAsia"/>
          <w:sz w:val="22"/>
        </w:rPr>
        <w:t>在籍</w:t>
      </w:r>
      <w:r w:rsidR="005F7973" w:rsidRPr="00A60C41">
        <w:rPr>
          <w:rFonts w:hint="eastAsia"/>
          <w:sz w:val="22"/>
        </w:rPr>
        <w:t>する</w:t>
      </w:r>
      <w:r w:rsidR="005F7973" w:rsidRPr="00CC61E3">
        <w:rPr>
          <w:rFonts w:hint="eastAsia"/>
          <w:sz w:val="22"/>
        </w:rPr>
        <w:t>女子学生</w:t>
      </w:r>
      <w:r w:rsidRPr="00CC61E3">
        <w:rPr>
          <w:rFonts w:hint="eastAsia"/>
          <w:sz w:val="22"/>
        </w:rPr>
        <w:t>とする。</w:t>
      </w:r>
      <w:r w:rsidR="005F7973" w:rsidRPr="00CC61E3">
        <w:rPr>
          <w:rFonts w:hint="eastAsia"/>
          <w:sz w:val="22"/>
        </w:rPr>
        <w:t>東京支部圏は、東京都および会員が在住し支部のない県とする。</w:t>
      </w:r>
    </w:p>
    <w:p w:rsidR="007C211F" w:rsidRPr="00D27601" w:rsidRDefault="007C211F" w:rsidP="00B90EC5">
      <w:pPr>
        <w:widowControl/>
        <w:ind w:firstLine="210"/>
        <w:jc w:val="left"/>
        <w:rPr>
          <w:sz w:val="22"/>
        </w:rPr>
      </w:pPr>
      <w:r w:rsidRPr="00D27601">
        <w:rPr>
          <w:rFonts w:hint="eastAsia"/>
          <w:sz w:val="22"/>
        </w:rPr>
        <w:t>（支給額および募集人数）</w:t>
      </w:r>
    </w:p>
    <w:p w:rsidR="007C211F" w:rsidRPr="00D27601" w:rsidRDefault="007C211F" w:rsidP="007C211F">
      <w:pPr>
        <w:widowControl/>
        <w:ind w:firstLineChars="100" w:firstLine="220"/>
        <w:jc w:val="left"/>
        <w:rPr>
          <w:sz w:val="22"/>
        </w:rPr>
      </w:pPr>
      <w:r w:rsidRPr="00D27601">
        <w:rPr>
          <w:rFonts w:hint="eastAsia"/>
          <w:sz w:val="22"/>
        </w:rPr>
        <w:t>第</w:t>
      </w:r>
      <w:r w:rsidR="00A478D0" w:rsidRPr="00D27601">
        <w:rPr>
          <w:rFonts w:hint="eastAsia"/>
          <w:sz w:val="22"/>
        </w:rPr>
        <w:t>２</w:t>
      </w:r>
      <w:r w:rsidRPr="00D27601">
        <w:rPr>
          <w:rFonts w:hint="eastAsia"/>
          <w:sz w:val="22"/>
        </w:rPr>
        <w:t>条　　奨学金は１名につき</w:t>
      </w:r>
      <w:r w:rsidRPr="00D27601">
        <w:rPr>
          <w:sz w:val="22"/>
        </w:rPr>
        <w:t>20</w:t>
      </w:r>
      <w:r w:rsidRPr="00D27601">
        <w:rPr>
          <w:rFonts w:hint="eastAsia"/>
          <w:sz w:val="22"/>
        </w:rPr>
        <w:t>万円を若干名に支給する。返還は求めない。</w:t>
      </w:r>
    </w:p>
    <w:p w:rsidR="007C211F" w:rsidRPr="00D27601" w:rsidRDefault="007C211F" w:rsidP="00B90EC5">
      <w:pPr>
        <w:widowControl/>
        <w:ind w:firstLine="210"/>
        <w:jc w:val="left"/>
        <w:rPr>
          <w:sz w:val="22"/>
        </w:rPr>
      </w:pPr>
      <w:r w:rsidRPr="00D27601">
        <w:rPr>
          <w:rFonts w:hint="eastAsia"/>
          <w:sz w:val="22"/>
        </w:rPr>
        <w:t>（応募提出書類）</w:t>
      </w:r>
    </w:p>
    <w:p w:rsidR="007C211F" w:rsidRPr="00D27601" w:rsidRDefault="007C211F" w:rsidP="007C211F">
      <w:pPr>
        <w:widowControl/>
        <w:ind w:firstLineChars="100" w:firstLine="220"/>
        <w:jc w:val="left"/>
        <w:rPr>
          <w:sz w:val="22"/>
        </w:rPr>
      </w:pPr>
      <w:r w:rsidRPr="00D27601">
        <w:rPr>
          <w:rFonts w:hint="eastAsia"/>
          <w:sz w:val="22"/>
        </w:rPr>
        <w:t>第</w:t>
      </w:r>
      <w:r w:rsidR="00A478D0" w:rsidRPr="00D27601">
        <w:rPr>
          <w:rFonts w:hint="eastAsia"/>
          <w:sz w:val="22"/>
        </w:rPr>
        <w:t>３</w:t>
      </w:r>
      <w:r w:rsidRPr="00D27601">
        <w:rPr>
          <w:rFonts w:hint="eastAsia"/>
          <w:sz w:val="22"/>
        </w:rPr>
        <w:t>条　　応募</w:t>
      </w:r>
      <w:r w:rsidR="003C12CA" w:rsidRPr="00D27601">
        <w:rPr>
          <w:rFonts w:hint="eastAsia"/>
          <w:sz w:val="22"/>
        </w:rPr>
        <w:t>者は次の書類を提出しなければならない。</w:t>
      </w:r>
    </w:p>
    <w:p w:rsidR="007C211F" w:rsidRPr="00D27601" w:rsidRDefault="007C211F" w:rsidP="008258A1">
      <w:pPr>
        <w:widowControl/>
        <w:ind w:firstLine="1210"/>
        <w:jc w:val="left"/>
        <w:rPr>
          <w:sz w:val="22"/>
        </w:rPr>
      </w:pPr>
      <w:r w:rsidRPr="00D27601">
        <w:rPr>
          <w:rFonts w:hint="eastAsia"/>
          <w:sz w:val="22"/>
        </w:rPr>
        <w:t>（１）履歴書（写真貼付　指導教員</w:t>
      </w:r>
      <w:r w:rsidR="0037623D" w:rsidRPr="00D27601">
        <w:rPr>
          <w:rFonts w:hint="eastAsia"/>
          <w:sz w:val="22"/>
        </w:rPr>
        <w:t>職名・</w:t>
      </w:r>
      <w:r w:rsidRPr="00D27601">
        <w:rPr>
          <w:rFonts w:hint="eastAsia"/>
          <w:sz w:val="22"/>
        </w:rPr>
        <w:t>署名</w:t>
      </w:r>
      <w:r w:rsidR="0037623D" w:rsidRPr="00D27601">
        <w:rPr>
          <w:rFonts w:hint="eastAsia"/>
          <w:sz w:val="22"/>
        </w:rPr>
        <w:t>・</w:t>
      </w:r>
      <w:r w:rsidRPr="00D27601">
        <w:rPr>
          <w:rFonts w:hint="eastAsia"/>
          <w:sz w:val="22"/>
        </w:rPr>
        <w:t>印）</w:t>
      </w:r>
    </w:p>
    <w:p w:rsidR="007C211F" w:rsidRPr="00D27601" w:rsidRDefault="007C211F" w:rsidP="007C211F">
      <w:pPr>
        <w:widowControl/>
        <w:ind w:left="1890" w:hanging="630"/>
        <w:jc w:val="left"/>
        <w:rPr>
          <w:sz w:val="22"/>
        </w:rPr>
      </w:pPr>
      <w:r w:rsidRPr="00D27601">
        <w:rPr>
          <w:rFonts w:hint="eastAsia"/>
          <w:sz w:val="22"/>
        </w:rPr>
        <w:t>（２）作文　「どのような就労経験を経て、現在の勉学を必要と考えたか。その勉学を今後どう生かしたいかについて」</w:t>
      </w:r>
    </w:p>
    <w:p w:rsidR="007C211F" w:rsidRPr="00D27601" w:rsidRDefault="007C211F" w:rsidP="007C211F">
      <w:pPr>
        <w:widowControl/>
        <w:ind w:firstLineChars="900" w:firstLine="1980"/>
        <w:jc w:val="left"/>
        <w:rPr>
          <w:sz w:val="22"/>
        </w:rPr>
      </w:pPr>
      <w:r w:rsidRPr="00D27601">
        <w:rPr>
          <w:sz w:val="22"/>
        </w:rPr>
        <w:t>1000</w:t>
      </w:r>
      <w:r w:rsidRPr="00D27601">
        <w:rPr>
          <w:rFonts w:hint="eastAsia"/>
          <w:sz w:val="22"/>
        </w:rPr>
        <w:t>字以内</w:t>
      </w:r>
    </w:p>
    <w:p w:rsidR="007C211F" w:rsidRPr="00D27601" w:rsidRDefault="007C211F" w:rsidP="007C211F">
      <w:pPr>
        <w:widowControl/>
        <w:ind w:firstLineChars="600" w:firstLine="1320"/>
        <w:jc w:val="left"/>
        <w:rPr>
          <w:sz w:val="22"/>
        </w:rPr>
      </w:pPr>
      <w:r w:rsidRPr="00D27601">
        <w:rPr>
          <w:rFonts w:hint="eastAsia"/>
          <w:sz w:val="22"/>
        </w:rPr>
        <w:t>（３）大学の在籍証明書</w:t>
      </w:r>
    </w:p>
    <w:p w:rsidR="007C211F" w:rsidRPr="00D27601" w:rsidRDefault="007C211F" w:rsidP="00B90EC5">
      <w:pPr>
        <w:widowControl/>
        <w:ind w:firstLine="210"/>
        <w:jc w:val="left"/>
        <w:rPr>
          <w:sz w:val="22"/>
        </w:rPr>
      </w:pPr>
      <w:r w:rsidRPr="00D27601">
        <w:rPr>
          <w:rFonts w:hint="eastAsia"/>
          <w:sz w:val="22"/>
        </w:rPr>
        <w:t>（応募書類提出先）</w:t>
      </w:r>
    </w:p>
    <w:p w:rsidR="007C211F" w:rsidRPr="00D27601" w:rsidRDefault="007C211F" w:rsidP="007C211F">
      <w:pPr>
        <w:widowControl/>
        <w:ind w:firstLineChars="100" w:firstLine="220"/>
        <w:jc w:val="left"/>
        <w:rPr>
          <w:sz w:val="22"/>
        </w:rPr>
      </w:pPr>
      <w:r w:rsidRPr="00D27601">
        <w:rPr>
          <w:rFonts w:hint="eastAsia"/>
          <w:sz w:val="22"/>
        </w:rPr>
        <w:t>第</w:t>
      </w:r>
      <w:r w:rsidR="00A478D0" w:rsidRPr="00D27601">
        <w:rPr>
          <w:rFonts w:hint="eastAsia"/>
          <w:sz w:val="22"/>
        </w:rPr>
        <w:t>４</w:t>
      </w:r>
      <w:r w:rsidRPr="00D27601">
        <w:rPr>
          <w:rFonts w:hint="eastAsia"/>
          <w:sz w:val="22"/>
        </w:rPr>
        <w:t>条　　応募者の在籍大学から東京支部</w:t>
      </w:r>
      <w:r w:rsidR="00791B23" w:rsidRPr="00D27601">
        <w:rPr>
          <w:rFonts w:hint="eastAsia"/>
          <w:sz w:val="22"/>
        </w:rPr>
        <w:t>に</w:t>
      </w:r>
      <w:r w:rsidRPr="00D27601">
        <w:rPr>
          <w:rFonts w:hint="eastAsia"/>
          <w:sz w:val="22"/>
        </w:rPr>
        <w:t>提出する。</w:t>
      </w:r>
    </w:p>
    <w:p w:rsidR="007C211F" w:rsidRPr="00D27601" w:rsidRDefault="007C211F" w:rsidP="00B90EC5">
      <w:pPr>
        <w:widowControl/>
        <w:ind w:firstLine="210"/>
        <w:jc w:val="left"/>
        <w:rPr>
          <w:sz w:val="22"/>
        </w:rPr>
      </w:pPr>
      <w:r w:rsidRPr="00D27601">
        <w:rPr>
          <w:rFonts w:hint="eastAsia"/>
          <w:sz w:val="22"/>
        </w:rPr>
        <w:t>（選考結果</w:t>
      </w:r>
      <w:r w:rsidR="0037623D" w:rsidRPr="00D27601">
        <w:rPr>
          <w:rFonts w:hint="eastAsia"/>
          <w:sz w:val="22"/>
        </w:rPr>
        <w:t>通知</w:t>
      </w:r>
      <w:r w:rsidRPr="00D27601">
        <w:rPr>
          <w:rFonts w:hint="eastAsia"/>
          <w:sz w:val="22"/>
        </w:rPr>
        <w:t>）</w:t>
      </w:r>
    </w:p>
    <w:p w:rsidR="007C211F" w:rsidRPr="00D27601" w:rsidRDefault="007C211F" w:rsidP="007C211F">
      <w:pPr>
        <w:widowControl/>
        <w:ind w:firstLineChars="100" w:firstLine="220"/>
        <w:jc w:val="left"/>
        <w:rPr>
          <w:sz w:val="22"/>
        </w:rPr>
      </w:pPr>
      <w:r w:rsidRPr="00D27601">
        <w:rPr>
          <w:rFonts w:hint="eastAsia"/>
          <w:sz w:val="22"/>
        </w:rPr>
        <w:t>第</w:t>
      </w:r>
      <w:r w:rsidR="00A478D0" w:rsidRPr="00D27601">
        <w:rPr>
          <w:rFonts w:hint="eastAsia"/>
          <w:sz w:val="22"/>
        </w:rPr>
        <w:t>５</w:t>
      </w:r>
      <w:r w:rsidRPr="00D27601">
        <w:rPr>
          <w:rFonts w:hint="eastAsia"/>
          <w:sz w:val="22"/>
        </w:rPr>
        <w:t>条　　選考結果を応募者本人および大学に通知し、後日授与式を行う。</w:t>
      </w:r>
    </w:p>
    <w:p w:rsidR="007C211F" w:rsidRPr="00D27601" w:rsidRDefault="007C211F" w:rsidP="00B90EC5">
      <w:pPr>
        <w:widowControl/>
        <w:ind w:firstLine="210"/>
        <w:jc w:val="left"/>
        <w:rPr>
          <w:sz w:val="22"/>
        </w:rPr>
      </w:pPr>
      <w:r w:rsidRPr="00D27601">
        <w:rPr>
          <w:rFonts w:hint="eastAsia"/>
          <w:sz w:val="22"/>
        </w:rPr>
        <w:t>（</w:t>
      </w:r>
      <w:r w:rsidR="0037623D" w:rsidRPr="00D27601">
        <w:rPr>
          <w:rFonts w:hint="eastAsia"/>
          <w:sz w:val="22"/>
        </w:rPr>
        <w:t>奨学生の義務</w:t>
      </w:r>
      <w:r w:rsidRPr="00D27601">
        <w:rPr>
          <w:rFonts w:hint="eastAsia"/>
          <w:sz w:val="22"/>
        </w:rPr>
        <w:t>）</w:t>
      </w:r>
    </w:p>
    <w:p w:rsidR="007C211F" w:rsidRPr="00D27601" w:rsidRDefault="007C211F" w:rsidP="007C211F">
      <w:pPr>
        <w:widowControl/>
        <w:ind w:leftChars="100" w:left="1310" w:hangingChars="500" w:hanging="1100"/>
        <w:jc w:val="left"/>
        <w:rPr>
          <w:sz w:val="22"/>
        </w:rPr>
      </w:pPr>
      <w:r w:rsidRPr="00D27601">
        <w:rPr>
          <w:rFonts w:hint="eastAsia"/>
          <w:sz w:val="22"/>
        </w:rPr>
        <w:t>第</w:t>
      </w:r>
      <w:r w:rsidR="00A478D0" w:rsidRPr="00D27601">
        <w:rPr>
          <w:rFonts w:hint="eastAsia"/>
          <w:sz w:val="22"/>
        </w:rPr>
        <w:t>６</w:t>
      </w:r>
      <w:r w:rsidRPr="00D27601">
        <w:rPr>
          <w:rFonts w:hint="eastAsia"/>
          <w:sz w:val="22"/>
        </w:rPr>
        <w:t>条　　奨学</w:t>
      </w:r>
      <w:r w:rsidR="008258A1" w:rsidRPr="00D27601">
        <w:rPr>
          <w:rFonts w:hint="eastAsia"/>
          <w:sz w:val="22"/>
        </w:rPr>
        <w:t>生は</w:t>
      </w:r>
      <w:r w:rsidRPr="00D27601">
        <w:rPr>
          <w:rFonts w:hint="eastAsia"/>
          <w:sz w:val="22"/>
        </w:rPr>
        <w:t>、卒業後</w:t>
      </w:r>
      <w:r w:rsidR="008F5C62" w:rsidRPr="00CC61E3">
        <w:rPr>
          <w:rFonts w:hint="eastAsia"/>
          <w:sz w:val="22"/>
        </w:rPr>
        <w:t>２</w:t>
      </w:r>
      <w:r w:rsidR="008258A1" w:rsidRPr="00CC61E3">
        <w:rPr>
          <w:rFonts w:hint="eastAsia"/>
          <w:sz w:val="22"/>
        </w:rPr>
        <w:t>カ</w:t>
      </w:r>
      <w:r w:rsidRPr="00CC61E3">
        <w:rPr>
          <w:rFonts w:hint="eastAsia"/>
          <w:sz w:val="22"/>
        </w:rPr>
        <w:t>月以</w:t>
      </w:r>
      <w:r w:rsidRPr="00D27601">
        <w:rPr>
          <w:rFonts w:hint="eastAsia"/>
          <w:sz w:val="22"/>
        </w:rPr>
        <w:t>内に勉学の概要と現況を東京支部に提出しなければならない。</w:t>
      </w:r>
    </w:p>
    <w:p w:rsidR="007C211F" w:rsidRPr="00D27601" w:rsidRDefault="007C211F" w:rsidP="007C211F">
      <w:pPr>
        <w:widowControl/>
        <w:ind w:firstLine="210"/>
        <w:jc w:val="left"/>
        <w:rPr>
          <w:sz w:val="22"/>
        </w:rPr>
      </w:pPr>
      <w:r w:rsidRPr="00D27601">
        <w:rPr>
          <w:rFonts w:hint="eastAsia"/>
          <w:sz w:val="22"/>
        </w:rPr>
        <w:t xml:space="preserve">附則　</w:t>
      </w:r>
      <w:r w:rsidR="00933BBC" w:rsidRPr="00D27601">
        <w:rPr>
          <w:rFonts w:hint="eastAsia"/>
          <w:sz w:val="22"/>
        </w:rPr>
        <w:t xml:space="preserve">　　</w:t>
      </w:r>
      <w:r w:rsidRPr="00D27601">
        <w:rPr>
          <w:rFonts w:hint="eastAsia"/>
          <w:sz w:val="22"/>
        </w:rPr>
        <w:t>（１）この規程は</w:t>
      </w:r>
      <w:r w:rsidRPr="00D27601">
        <w:rPr>
          <w:rFonts w:hint="eastAsia"/>
          <w:sz w:val="22"/>
        </w:rPr>
        <w:t>2012</w:t>
      </w:r>
      <w:r w:rsidRPr="00D27601">
        <w:rPr>
          <w:rFonts w:hint="eastAsia"/>
          <w:sz w:val="22"/>
        </w:rPr>
        <w:t>年</w:t>
      </w:r>
      <w:r w:rsidRPr="00D27601">
        <w:rPr>
          <w:rFonts w:hint="eastAsia"/>
          <w:sz w:val="22"/>
        </w:rPr>
        <w:t>11</w:t>
      </w:r>
      <w:r w:rsidRPr="00D27601">
        <w:rPr>
          <w:rFonts w:hint="eastAsia"/>
          <w:sz w:val="22"/>
        </w:rPr>
        <w:t>月</w:t>
      </w:r>
      <w:r w:rsidRPr="00D27601">
        <w:rPr>
          <w:rFonts w:hint="eastAsia"/>
          <w:sz w:val="22"/>
        </w:rPr>
        <w:t>14</w:t>
      </w:r>
      <w:r w:rsidRPr="00D27601">
        <w:rPr>
          <w:rFonts w:hint="eastAsia"/>
          <w:sz w:val="22"/>
        </w:rPr>
        <w:t>日より、施行する。</w:t>
      </w:r>
    </w:p>
    <w:p w:rsidR="007C211F" w:rsidRPr="00D27601" w:rsidRDefault="007C211F" w:rsidP="007C211F">
      <w:pPr>
        <w:widowControl/>
        <w:jc w:val="left"/>
        <w:rPr>
          <w:sz w:val="22"/>
        </w:rPr>
      </w:pPr>
      <w:r w:rsidRPr="00D27601">
        <w:rPr>
          <w:rFonts w:hint="eastAsia"/>
          <w:sz w:val="22"/>
        </w:rPr>
        <w:t xml:space="preserve">　　　　</w:t>
      </w:r>
      <w:r w:rsidR="00933BBC" w:rsidRPr="00D27601">
        <w:rPr>
          <w:rFonts w:hint="eastAsia"/>
          <w:sz w:val="22"/>
        </w:rPr>
        <w:t xml:space="preserve">　　</w:t>
      </w:r>
      <w:r w:rsidRPr="00D27601">
        <w:rPr>
          <w:rFonts w:hint="eastAsia"/>
          <w:sz w:val="22"/>
        </w:rPr>
        <w:t>（２）この規程は</w:t>
      </w:r>
      <w:r w:rsidRPr="00D27601">
        <w:rPr>
          <w:rFonts w:hint="eastAsia"/>
          <w:sz w:val="22"/>
        </w:rPr>
        <w:t>2015</w:t>
      </w:r>
      <w:r w:rsidRPr="00D27601">
        <w:rPr>
          <w:rFonts w:hint="eastAsia"/>
          <w:sz w:val="22"/>
        </w:rPr>
        <w:t>年６月</w:t>
      </w:r>
      <w:r w:rsidRPr="00D27601">
        <w:rPr>
          <w:rFonts w:hint="eastAsia"/>
          <w:sz w:val="22"/>
        </w:rPr>
        <w:t>27</w:t>
      </w:r>
      <w:r w:rsidRPr="00D27601">
        <w:rPr>
          <w:rFonts w:hint="eastAsia"/>
          <w:sz w:val="22"/>
        </w:rPr>
        <w:t>日より、一部改訂し施行する。</w:t>
      </w:r>
    </w:p>
    <w:p w:rsidR="007C211F" w:rsidRPr="00D27601" w:rsidRDefault="007C211F" w:rsidP="007C211F">
      <w:pPr>
        <w:widowControl/>
        <w:jc w:val="left"/>
        <w:rPr>
          <w:sz w:val="22"/>
        </w:rPr>
      </w:pPr>
      <w:r w:rsidRPr="00D27601">
        <w:rPr>
          <w:rFonts w:hint="eastAsia"/>
          <w:sz w:val="22"/>
        </w:rPr>
        <w:t xml:space="preserve">　　　</w:t>
      </w:r>
      <w:r w:rsidR="00933BBC" w:rsidRPr="00D27601">
        <w:rPr>
          <w:rFonts w:hint="eastAsia"/>
          <w:sz w:val="22"/>
        </w:rPr>
        <w:t xml:space="preserve">　　</w:t>
      </w:r>
      <w:r w:rsidRPr="00D27601">
        <w:rPr>
          <w:rFonts w:hint="eastAsia"/>
          <w:sz w:val="22"/>
        </w:rPr>
        <w:t xml:space="preserve">　（３）この規程は</w:t>
      </w:r>
      <w:r w:rsidRPr="00D27601">
        <w:rPr>
          <w:rFonts w:hint="eastAsia"/>
          <w:sz w:val="22"/>
        </w:rPr>
        <w:t>2016</w:t>
      </w:r>
      <w:r w:rsidRPr="00D27601">
        <w:rPr>
          <w:rFonts w:hint="eastAsia"/>
          <w:sz w:val="22"/>
        </w:rPr>
        <w:t>年７月</w:t>
      </w:r>
      <w:r w:rsidRPr="00D27601">
        <w:rPr>
          <w:rFonts w:hint="eastAsia"/>
          <w:sz w:val="22"/>
        </w:rPr>
        <w:t>1</w:t>
      </w:r>
      <w:r w:rsidRPr="00D27601">
        <w:rPr>
          <w:rFonts w:hint="eastAsia"/>
          <w:sz w:val="22"/>
        </w:rPr>
        <w:t>日より、一部改訂し施行する。</w:t>
      </w:r>
    </w:p>
    <w:p w:rsidR="008F5C62" w:rsidRPr="00CC61E3" w:rsidRDefault="008F5C62" w:rsidP="007C211F">
      <w:pPr>
        <w:widowControl/>
        <w:jc w:val="left"/>
      </w:pPr>
      <w:r w:rsidRPr="00D27601">
        <w:rPr>
          <w:rFonts w:hint="eastAsia"/>
          <w:sz w:val="22"/>
        </w:rPr>
        <w:t xml:space="preserve">　　　　　</w:t>
      </w:r>
      <w:r w:rsidRPr="00CC61E3">
        <w:rPr>
          <w:rFonts w:hint="eastAsia"/>
          <w:sz w:val="22"/>
        </w:rPr>
        <w:t xml:space="preserve">　（４）この規程は</w:t>
      </w:r>
      <w:r w:rsidRPr="00CC61E3">
        <w:rPr>
          <w:rFonts w:hint="eastAsia"/>
          <w:sz w:val="22"/>
        </w:rPr>
        <w:t>2018</w:t>
      </w:r>
      <w:r w:rsidRPr="00CC61E3">
        <w:rPr>
          <w:rFonts w:hint="eastAsia"/>
          <w:sz w:val="22"/>
        </w:rPr>
        <w:t>年６月</w:t>
      </w:r>
      <w:r w:rsidRPr="00CC61E3">
        <w:rPr>
          <w:rFonts w:hint="eastAsia"/>
          <w:sz w:val="22"/>
        </w:rPr>
        <w:t>1</w:t>
      </w:r>
      <w:r w:rsidRPr="00CC61E3">
        <w:rPr>
          <w:rFonts w:hint="eastAsia"/>
          <w:sz w:val="22"/>
        </w:rPr>
        <w:t>日より、一部改訂し施行する。</w:t>
      </w:r>
    </w:p>
    <w:p w:rsidR="007C211F" w:rsidRPr="00CC61E3" w:rsidRDefault="007C211F" w:rsidP="009D20C6">
      <w:pPr>
        <w:widowControl/>
        <w:jc w:val="left"/>
      </w:pPr>
    </w:p>
    <w:sectPr w:rsidR="007C211F" w:rsidRPr="00CC61E3" w:rsidSect="00376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7D" w:rsidRDefault="00F55A7D" w:rsidP="0007143C">
      <w:r>
        <w:separator/>
      </w:r>
    </w:p>
  </w:endnote>
  <w:endnote w:type="continuationSeparator" w:id="0">
    <w:p w:rsidR="00F55A7D" w:rsidRDefault="00F55A7D" w:rsidP="000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7D" w:rsidRDefault="00F55A7D" w:rsidP="0007143C">
      <w:r>
        <w:separator/>
      </w:r>
    </w:p>
  </w:footnote>
  <w:footnote w:type="continuationSeparator" w:id="0">
    <w:p w:rsidR="00F55A7D" w:rsidRDefault="00F55A7D" w:rsidP="0007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5B5"/>
    <w:multiLevelType w:val="hybridMultilevel"/>
    <w:tmpl w:val="376EF938"/>
    <w:lvl w:ilvl="0" w:tplc="8D64B48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1285634"/>
    <w:multiLevelType w:val="hybridMultilevel"/>
    <w:tmpl w:val="2F08B38A"/>
    <w:lvl w:ilvl="0" w:tplc="6D0E4786">
      <w:start w:val="3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6903F2B"/>
    <w:multiLevelType w:val="hybridMultilevel"/>
    <w:tmpl w:val="B38231C4"/>
    <w:lvl w:ilvl="0" w:tplc="FF9A74F2">
      <w:start w:val="1"/>
      <w:numFmt w:val="decimal"/>
      <w:lvlText w:val="第%1条"/>
      <w:lvlJc w:val="left"/>
      <w:pPr>
        <w:ind w:left="1317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CEB220A"/>
    <w:multiLevelType w:val="hybridMultilevel"/>
    <w:tmpl w:val="83D87BBC"/>
    <w:lvl w:ilvl="0" w:tplc="1A7208CA">
      <w:start w:val="3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1D58024D"/>
    <w:multiLevelType w:val="hybridMultilevel"/>
    <w:tmpl w:val="4588E966"/>
    <w:lvl w:ilvl="0" w:tplc="E124DBA0">
      <w:start w:val="2"/>
      <w:numFmt w:val="decimalFullWidth"/>
      <w:lvlText w:val="（%1）"/>
      <w:lvlJc w:val="left"/>
      <w:pPr>
        <w:ind w:left="16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  <w:rPr>
        <w:rFonts w:cs="Times New Roman"/>
      </w:rPr>
    </w:lvl>
  </w:abstractNum>
  <w:abstractNum w:abstractNumId="5" w15:restartNumberingAfterBreak="0">
    <w:nsid w:val="21A86047"/>
    <w:multiLevelType w:val="hybridMultilevel"/>
    <w:tmpl w:val="CF3A58E4"/>
    <w:lvl w:ilvl="0" w:tplc="FF9A74F2">
      <w:start w:val="1"/>
      <w:numFmt w:val="decimal"/>
      <w:lvlText w:val="第%1条"/>
      <w:lvlJc w:val="left"/>
      <w:pPr>
        <w:ind w:left="1317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2CC244C0"/>
    <w:multiLevelType w:val="hybridMultilevel"/>
    <w:tmpl w:val="00BEC3C2"/>
    <w:lvl w:ilvl="0" w:tplc="1082B040">
      <w:start w:val="1"/>
      <w:numFmt w:val="decimalFullWidth"/>
      <w:lvlText w:val="（%1）"/>
      <w:lvlJc w:val="left"/>
      <w:pPr>
        <w:ind w:left="16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  <w:rPr>
        <w:rFonts w:cs="Times New Roman"/>
      </w:rPr>
    </w:lvl>
  </w:abstractNum>
  <w:abstractNum w:abstractNumId="7" w15:restartNumberingAfterBreak="0">
    <w:nsid w:val="34B7210D"/>
    <w:multiLevelType w:val="hybridMultilevel"/>
    <w:tmpl w:val="5AEC6490"/>
    <w:lvl w:ilvl="0" w:tplc="CCF43F9A">
      <w:start w:val="1"/>
      <w:numFmt w:val="decimal"/>
      <w:lvlText w:val="第%1条"/>
      <w:lvlJc w:val="left"/>
      <w:pPr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CE142FA"/>
    <w:multiLevelType w:val="hybridMultilevel"/>
    <w:tmpl w:val="0A70E136"/>
    <w:lvl w:ilvl="0" w:tplc="BCFCBD0C">
      <w:start w:val="3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9" w15:restartNumberingAfterBreak="0">
    <w:nsid w:val="410E0899"/>
    <w:multiLevelType w:val="hybridMultilevel"/>
    <w:tmpl w:val="B0D0A06E"/>
    <w:lvl w:ilvl="0" w:tplc="1E9CCBDE">
      <w:start w:val="1"/>
      <w:numFmt w:val="decimalFullWidth"/>
      <w:lvlText w:val="（%1）"/>
      <w:lvlJc w:val="left"/>
      <w:pPr>
        <w:ind w:left="17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0" w15:restartNumberingAfterBreak="0">
    <w:nsid w:val="42D53330"/>
    <w:multiLevelType w:val="hybridMultilevel"/>
    <w:tmpl w:val="A0BE1C3A"/>
    <w:lvl w:ilvl="0" w:tplc="F412EDA6">
      <w:start w:val="3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E1"/>
    <w:rsid w:val="000076A6"/>
    <w:rsid w:val="00011652"/>
    <w:rsid w:val="00013380"/>
    <w:rsid w:val="00041FEB"/>
    <w:rsid w:val="00063D76"/>
    <w:rsid w:val="0007143C"/>
    <w:rsid w:val="00097D04"/>
    <w:rsid w:val="000D3AA8"/>
    <w:rsid w:val="000D77CE"/>
    <w:rsid w:val="000D7A1B"/>
    <w:rsid w:val="000E5548"/>
    <w:rsid w:val="0012242B"/>
    <w:rsid w:val="001464D7"/>
    <w:rsid w:val="00151D89"/>
    <w:rsid w:val="00186E3F"/>
    <w:rsid w:val="00196CD8"/>
    <w:rsid w:val="001A7FBF"/>
    <w:rsid w:val="00210349"/>
    <w:rsid w:val="002411A3"/>
    <w:rsid w:val="0027207E"/>
    <w:rsid w:val="00273187"/>
    <w:rsid w:val="002A5BAB"/>
    <w:rsid w:val="002B1910"/>
    <w:rsid w:val="002B3531"/>
    <w:rsid w:val="002B7161"/>
    <w:rsid w:val="002E52BD"/>
    <w:rsid w:val="00303BDA"/>
    <w:rsid w:val="00305617"/>
    <w:rsid w:val="00312DD5"/>
    <w:rsid w:val="0032096C"/>
    <w:rsid w:val="0033670E"/>
    <w:rsid w:val="00344EDE"/>
    <w:rsid w:val="00352DB0"/>
    <w:rsid w:val="0037623D"/>
    <w:rsid w:val="00376986"/>
    <w:rsid w:val="003A078A"/>
    <w:rsid w:val="003C12CA"/>
    <w:rsid w:val="003E384E"/>
    <w:rsid w:val="003E7177"/>
    <w:rsid w:val="003F30C9"/>
    <w:rsid w:val="0040146F"/>
    <w:rsid w:val="00433BAB"/>
    <w:rsid w:val="00433EA2"/>
    <w:rsid w:val="00434F6C"/>
    <w:rsid w:val="00445B45"/>
    <w:rsid w:val="00446B9A"/>
    <w:rsid w:val="0045713F"/>
    <w:rsid w:val="0047729A"/>
    <w:rsid w:val="004A07CF"/>
    <w:rsid w:val="004A14C4"/>
    <w:rsid w:val="004A4A32"/>
    <w:rsid w:val="00503845"/>
    <w:rsid w:val="00516D94"/>
    <w:rsid w:val="00525D18"/>
    <w:rsid w:val="005369CB"/>
    <w:rsid w:val="00543AC3"/>
    <w:rsid w:val="0054419F"/>
    <w:rsid w:val="005666DC"/>
    <w:rsid w:val="005B32AC"/>
    <w:rsid w:val="005D4DA0"/>
    <w:rsid w:val="005E7CB1"/>
    <w:rsid w:val="005F7973"/>
    <w:rsid w:val="00614636"/>
    <w:rsid w:val="006221C3"/>
    <w:rsid w:val="00646BA5"/>
    <w:rsid w:val="006A62C4"/>
    <w:rsid w:val="006E0BC7"/>
    <w:rsid w:val="006F1EBB"/>
    <w:rsid w:val="00747B5E"/>
    <w:rsid w:val="007521EB"/>
    <w:rsid w:val="007529F4"/>
    <w:rsid w:val="007615C9"/>
    <w:rsid w:val="0078746F"/>
    <w:rsid w:val="00791B23"/>
    <w:rsid w:val="007A3808"/>
    <w:rsid w:val="007C211F"/>
    <w:rsid w:val="007D2571"/>
    <w:rsid w:val="007E5F94"/>
    <w:rsid w:val="008109C2"/>
    <w:rsid w:val="008258A1"/>
    <w:rsid w:val="008436BE"/>
    <w:rsid w:val="008704FC"/>
    <w:rsid w:val="008723E3"/>
    <w:rsid w:val="008A755D"/>
    <w:rsid w:val="008A7687"/>
    <w:rsid w:val="008E1FAC"/>
    <w:rsid w:val="008E5BCB"/>
    <w:rsid w:val="008F1354"/>
    <w:rsid w:val="008F5C62"/>
    <w:rsid w:val="00933BBC"/>
    <w:rsid w:val="00943293"/>
    <w:rsid w:val="00975DFF"/>
    <w:rsid w:val="00985F6B"/>
    <w:rsid w:val="009A6E64"/>
    <w:rsid w:val="009B467E"/>
    <w:rsid w:val="009D20C6"/>
    <w:rsid w:val="009E4917"/>
    <w:rsid w:val="009E78EB"/>
    <w:rsid w:val="00A332F7"/>
    <w:rsid w:val="00A43037"/>
    <w:rsid w:val="00A478D0"/>
    <w:rsid w:val="00A60C41"/>
    <w:rsid w:val="00A86CFC"/>
    <w:rsid w:val="00A90967"/>
    <w:rsid w:val="00A971FD"/>
    <w:rsid w:val="00AA5E29"/>
    <w:rsid w:val="00AB6159"/>
    <w:rsid w:val="00AC21A1"/>
    <w:rsid w:val="00AC752F"/>
    <w:rsid w:val="00AD4202"/>
    <w:rsid w:val="00AE2355"/>
    <w:rsid w:val="00B0122F"/>
    <w:rsid w:val="00B20B66"/>
    <w:rsid w:val="00B417C5"/>
    <w:rsid w:val="00B663BA"/>
    <w:rsid w:val="00B85076"/>
    <w:rsid w:val="00B90EC5"/>
    <w:rsid w:val="00BA05E2"/>
    <w:rsid w:val="00BB589A"/>
    <w:rsid w:val="00BD72BF"/>
    <w:rsid w:val="00C040FD"/>
    <w:rsid w:val="00C9034F"/>
    <w:rsid w:val="00C93B66"/>
    <w:rsid w:val="00CB26BB"/>
    <w:rsid w:val="00CC543F"/>
    <w:rsid w:val="00CC61E3"/>
    <w:rsid w:val="00D02898"/>
    <w:rsid w:val="00D15139"/>
    <w:rsid w:val="00D175D3"/>
    <w:rsid w:val="00D27601"/>
    <w:rsid w:val="00D40C36"/>
    <w:rsid w:val="00D64291"/>
    <w:rsid w:val="00D84291"/>
    <w:rsid w:val="00D872CF"/>
    <w:rsid w:val="00DA3341"/>
    <w:rsid w:val="00E057D3"/>
    <w:rsid w:val="00E362E1"/>
    <w:rsid w:val="00E4649F"/>
    <w:rsid w:val="00E51358"/>
    <w:rsid w:val="00E61AAB"/>
    <w:rsid w:val="00E74AA9"/>
    <w:rsid w:val="00E914CB"/>
    <w:rsid w:val="00EA7514"/>
    <w:rsid w:val="00EB6940"/>
    <w:rsid w:val="00EC4F45"/>
    <w:rsid w:val="00EF08A4"/>
    <w:rsid w:val="00EF55FE"/>
    <w:rsid w:val="00F32D71"/>
    <w:rsid w:val="00F331D3"/>
    <w:rsid w:val="00F3658A"/>
    <w:rsid w:val="00F55A7D"/>
    <w:rsid w:val="00F62191"/>
    <w:rsid w:val="00F65CAB"/>
    <w:rsid w:val="00F83FF7"/>
    <w:rsid w:val="00F95E95"/>
    <w:rsid w:val="00F970E8"/>
    <w:rsid w:val="00FC128D"/>
    <w:rsid w:val="00FE0A55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10C28C-167B-4E75-832C-3A5ED80D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D71"/>
    <w:pPr>
      <w:ind w:leftChars="400" w:left="840"/>
    </w:pPr>
  </w:style>
  <w:style w:type="paragraph" w:styleId="a4">
    <w:name w:val="header"/>
    <w:basedOn w:val="a"/>
    <w:link w:val="a5"/>
    <w:uiPriority w:val="99"/>
    <w:rsid w:val="0007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7143C"/>
    <w:rPr>
      <w:rFonts w:cs="Times New Roman"/>
    </w:rPr>
  </w:style>
  <w:style w:type="paragraph" w:styleId="a6">
    <w:name w:val="footer"/>
    <w:basedOn w:val="a"/>
    <w:link w:val="a7"/>
    <w:uiPriority w:val="99"/>
    <w:rsid w:val="0007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7143C"/>
    <w:rPr>
      <w:rFonts w:cs="Times New Roman"/>
    </w:rPr>
  </w:style>
  <w:style w:type="character" w:styleId="a8">
    <w:name w:val="Hyperlink"/>
    <w:uiPriority w:val="99"/>
    <w:rsid w:val="00D1513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4A3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4A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一般社団法人大学女性協会東京支部国内奨学金規程</vt:lpstr>
    </vt:vector>
  </TitlesOfParts>
  <Company>Toshiba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一般社団法人大学女性協会東京支部国内奨学金規程</dc:title>
  <dc:subject/>
  <dc:creator>Owner</dc:creator>
  <cp:keywords/>
  <dc:description/>
  <cp:lastModifiedBy>Owner</cp:lastModifiedBy>
  <cp:revision>2</cp:revision>
  <cp:lastPrinted>2016-06-23T02:33:00Z</cp:lastPrinted>
  <dcterms:created xsi:type="dcterms:W3CDTF">2020-04-05T02:44:00Z</dcterms:created>
  <dcterms:modified xsi:type="dcterms:W3CDTF">2020-04-05T02:44:00Z</dcterms:modified>
</cp:coreProperties>
</file>